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56" w:rsidRDefault="00655B56" w:rsidP="00C73BC7">
      <w:pPr>
        <w:jc w:val="center"/>
        <w:rPr>
          <w:b/>
          <w:sz w:val="32"/>
          <w:szCs w:val="32"/>
          <w:lang w:val="en-US"/>
        </w:rPr>
      </w:pPr>
    </w:p>
    <w:p w:rsidR="0084444C" w:rsidRPr="0084444C" w:rsidRDefault="0084444C" w:rsidP="00C73BC7">
      <w:pPr>
        <w:jc w:val="center"/>
        <w:rPr>
          <w:b/>
          <w:color w:val="BA0C2F"/>
          <w:sz w:val="32"/>
          <w:szCs w:val="32"/>
        </w:rPr>
      </w:pPr>
      <w:r w:rsidRPr="0084444C">
        <w:rPr>
          <w:b/>
          <w:color w:val="BA0C2F"/>
          <w:sz w:val="32"/>
          <w:szCs w:val="32"/>
        </w:rPr>
        <w:t>Проект</w:t>
      </w:r>
    </w:p>
    <w:p w:rsidR="00CA17C9" w:rsidRPr="00A75356" w:rsidRDefault="0084444C" w:rsidP="00C73BC7">
      <w:pPr>
        <w:jc w:val="center"/>
        <w:rPr>
          <w:b/>
          <w:color w:val="BA0C2F"/>
          <w:sz w:val="26"/>
          <w:szCs w:val="26"/>
        </w:rPr>
      </w:pPr>
      <w:r>
        <w:rPr>
          <w:b/>
          <w:color w:val="BA0C2F"/>
          <w:sz w:val="32"/>
          <w:szCs w:val="32"/>
        </w:rPr>
        <w:t>р</w:t>
      </w:r>
      <w:r w:rsidR="00BC7B78">
        <w:rPr>
          <w:b/>
          <w:color w:val="BA0C2F"/>
          <w:sz w:val="32"/>
          <w:szCs w:val="32"/>
        </w:rPr>
        <w:t>асчет</w:t>
      </w:r>
      <w:r>
        <w:rPr>
          <w:b/>
          <w:color w:val="BA0C2F"/>
          <w:sz w:val="32"/>
          <w:szCs w:val="32"/>
        </w:rPr>
        <w:t>а</w:t>
      </w:r>
      <w:r w:rsidR="00BC7B78">
        <w:rPr>
          <w:b/>
          <w:color w:val="BA0C2F"/>
          <w:sz w:val="32"/>
          <w:szCs w:val="32"/>
        </w:rPr>
        <w:t xml:space="preserve"> </w:t>
      </w:r>
      <w:r w:rsidR="004B0870" w:rsidRPr="00A75356">
        <w:rPr>
          <w:b/>
          <w:color w:val="BA0C2F"/>
          <w:sz w:val="32"/>
          <w:szCs w:val="32"/>
        </w:rPr>
        <w:t>сумм</w:t>
      </w:r>
      <w:r w:rsidR="00BC7B78">
        <w:rPr>
          <w:b/>
          <w:color w:val="BA0C2F"/>
          <w:sz w:val="32"/>
          <w:szCs w:val="32"/>
        </w:rPr>
        <w:t>ы</w:t>
      </w:r>
      <w:r w:rsidR="004B0870" w:rsidRPr="00A75356">
        <w:rPr>
          <w:b/>
          <w:color w:val="BA0C2F"/>
          <w:sz w:val="32"/>
          <w:szCs w:val="32"/>
        </w:rPr>
        <w:t xml:space="preserve"> вознаграждени</w:t>
      </w:r>
      <w:r w:rsidR="00BC7B78">
        <w:rPr>
          <w:b/>
          <w:color w:val="BA0C2F"/>
          <w:sz w:val="32"/>
          <w:szCs w:val="32"/>
        </w:rPr>
        <w:t>я</w:t>
      </w:r>
      <w:r w:rsidR="004B0870" w:rsidRPr="00A75356">
        <w:rPr>
          <w:b/>
          <w:color w:val="BA0C2F"/>
          <w:sz w:val="32"/>
          <w:szCs w:val="32"/>
        </w:rPr>
        <w:t xml:space="preserve"> и компенсаци</w:t>
      </w:r>
      <w:r w:rsidR="00BC7B78">
        <w:rPr>
          <w:b/>
          <w:color w:val="BA0C2F"/>
          <w:sz w:val="32"/>
          <w:szCs w:val="32"/>
        </w:rPr>
        <w:t>и</w:t>
      </w:r>
      <w:r w:rsidR="004B0870" w:rsidRPr="00A75356">
        <w:rPr>
          <w:b/>
          <w:color w:val="BA0C2F"/>
          <w:sz w:val="32"/>
          <w:szCs w:val="32"/>
        </w:rPr>
        <w:t xml:space="preserve"> расходов членам Совета директоров </w:t>
      </w:r>
      <w:r w:rsidR="006F623C" w:rsidRPr="00A75356">
        <w:rPr>
          <w:b/>
          <w:color w:val="BA0C2F"/>
          <w:sz w:val="32"/>
          <w:szCs w:val="32"/>
        </w:rPr>
        <w:t>о</w:t>
      </w:r>
      <w:r w:rsidR="004B0870" w:rsidRPr="00A75356">
        <w:rPr>
          <w:b/>
          <w:color w:val="BA0C2F"/>
          <w:sz w:val="32"/>
          <w:szCs w:val="32"/>
        </w:rPr>
        <w:t xml:space="preserve">бщества, связанных с выполнением ими функций членов Совета директоров </w:t>
      </w:r>
      <w:r w:rsidR="006F623C" w:rsidRPr="00A75356">
        <w:rPr>
          <w:b/>
          <w:color w:val="BA0C2F"/>
          <w:sz w:val="32"/>
          <w:szCs w:val="32"/>
        </w:rPr>
        <w:t>о</w:t>
      </w:r>
      <w:r w:rsidR="004B0870" w:rsidRPr="00A75356">
        <w:rPr>
          <w:b/>
          <w:color w:val="BA0C2F"/>
          <w:sz w:val="32"/>
          <w:szCs w:val="32"/>
        </w:rPr>
        <w:t>бщества</w:t>
      </w:r>
      <w:r w:rsidR="00C73BC7" w:rsidRPr="00A75356">
        <w:rPr>
          <w:b/>
          <w:color w:val="BA0C2F"/>
          <w:sz w:val="26"/>
          <w:szCs w:val="26"/>
        </w:rPr>
        <w:t>.</w:t>
      </w:r>
    </w:p>
    <w:p w:rsidR="009F02E8" w:rsidRPr="00F008B4" w:rsidRDefault="009F02E8" w:rsidP="00CA17C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008B4" w:rsidRPr="009F02E8" w:rsidRDefault="004B0870" w:rsidP="00614598">
      <w:pPr>
        <w:widowControl w:val="0"/>
        <w:tabs>
          <w:tab w:val="left" w:pos="9072"/>
          <w:tab w:val="left" w:pos="9639"/>
        </w:tabs>
        <w:adjustRightInd w:val="0"/>
        <w:ind w:right="50"/>
        <w:jc w:val="both"/>
        <w:rPr>
          <w:sz w:val="28"/>
          <w:szCs w:val="28"/>
        </w:rPr>
      </w:pPr>
      <w:r w:rsidRPr="0098346D">
        <w:rPr>
          <w:sz w:val="28"/>
          <w:szCs w:val="28"/>
        </w:rPr>
        <w:t>Сумма вознаграждени</w:t>
      </w:r>
      <w:r w:rsidR="00BC7B78">
        <w:rPr>
          <w:sz w:val="28"/>
          <w:szCs w:val="28"/>
        </w:rPr>
        <w:t>я</w:t>
      </w:r>
      <w:r w:rsidRPr="0098346D">
        <w:rPr>
          <w:sz w:val="28"/>
          <w:szCs w:val="28"/>
        </w:rPr>
        <w:t xml:space="preserve"> и компенсаци</w:t>
      </w:r>
      <w:r w:rsidR="000A0EC0">
        <w:rPr>
          <w:sz w:val="28"/>
          <w:szCs w:val="28"/>
        </w:rPr>
        <w:t>и</w:t>
      </w:r>
      <w:r w:rsidRPr="0098346D">
        <w:rPr>
          <w:sz w:val="28"/>
          <w:szCs w:val="28"/>
        </w:rPr>
        <w:t xml:space="preserve"> расходов членам Совета директоров, связанных с </w:t>
      </w:r>
      <w:r w:rsidR="00A0120F" w:rsidRPr="0098346D">
        <w:rPr>
          <w:sz w:val="28"/>
          <w:szCs w:val="28"/>
        </w:rPr>
        <w:t>вы</w:t>
      </w:r>
      <w:r w:rsidRPr="0098346D">
        <w:rPr>
          <w:sz w:val="28"/>
          <w:szCs w:val="28"/>
        </w:rPr>
        <w:t>полнением ими фу</w:t>
      </w:r>
      <w:r w:rsidR="006F623C" w:rsidRPr="0098346D">
        <w:rPr>
          <w:sz w:val="28"/>
          <w:szCs w:val="28"/>
        </w:rPr>
        <w:t>нкций членов Совета директоров о</w:t>
      </w:r>
      <w:r w:rsidRPr="0098346D">
        <w:rPr>
          <w:sz w:val="28"/>
          <w:szCs w:val="28"/>
        </w:rPr>
        <w:t xml:space="preserve">бщества складывается из расчета </w:t>
      </w:r>
      <w:r w:rsidR="000E1837">
        <w:rPr>
          <w:sz w:val="28"/>
          <w:szCs w:val="28"/>
        </w:rPr>
        <w:t xml:space="preserve">выплаты каждому члену Совета директоров </w:t>
      </w:r>
      <w:r w:rsidRPr="0098346D">
        <w:rPr>
          <w:sz w:val="28"/>
          <w:szCs w:val="28"/>
        </w:rPr>
        <w:t xml:space="preserve">50% от средней планируемой заработной платы </w:t>
      </w:r>
      <w:r w:rsidR="00BC7B78">
        <w:rPr>
          <w:sz w:val="28"/>
          <w:szCs w:val="28"/>
        </w:rPr>
        <w:t>в</w:t>
      </w:r>
      <w:r w:rsidRPr="0098346D">
        <w:rPr>
          <w:sz w:val="28"/>
          <w:szCs w:val="28"/>
        </w:rPr>
        <w:t xml:space="preserve"> Авиакомпании один раз в квартал. </w:t>
      </w:r>
      <w:r w:rsidR="00BC7B78" w:rsidRPr="009F02E8">
        <w:rPr>
          <w:sz w:val="28"/>
          <w:szCs w:val="28"/>
        </w:rPr>
        <w:t>Планируемая средняя заработная плата в Авиакомпании на 20</w:t>
      </w:r>
      <w:r w:rsidR="009F02E8" w:rsidRPr="009F02E8">
        <w:rPr>
          <w:sz w:val="28"/>
          <w:szCs w:val="28"/>
        </w:rPr>
        <w:t>21</w:t>
      </w:r>
      <w:r w:rsidR="00BC7B78" w:rsidRPr="009F02E8">
        <w:rPr>
          <w:sz w:val="28"/>
          <w:szCs w:val="28"/>
        </w:rPr>
        <w:t xml:space="preserve"> год составляет </w:t>
      </w:r>
      <w:r w:rsidR="009F02E8" w:rsidRPr="009F02E8">
        <w:rPr>
          <w:sz w:val="28"/>
          <w:szCs w:val="28"/>
        </w:rPr>
        <w:t>98</w:t>
      </w:r>
      <w:r w:rsidR="009F02E8">
        <w:rPr>
          <w:sz w:val="28"/>
          <w:szCs w:val="28"/>
        </w:rPr>
        <w:t xml:space="preserve"> </w:t>
      </w:r>
      <w:r w:rsidR="009F02E8" w:rsidRPr="009F02E8">
        <w:rPr>
          <w:sz w:val="28"/>
          <w:szCs w:val="28"/>
        </w:rPr>
        <w:t>220 (Девяносто восемь тысяч двести двадцать) рублей</w:t>
      </w:r>
      <w:r w:rsidR="0084444C" w:rsidRPr="009F02E8">
        <w:rPr>
          <w:sz w:val="28"/>
          <w:szCs w:val="28"/>
        </w:rPr>
        <w:t>.</w:t>
      </w:r>
      <w:r w:rsidR="00F008B4" w:rsidRPr="009F02E8">
        <w:rPr>
          <w:sz w:val="28"/>
          <w:szCs w:val="28"/>
        </w:rPr>
        <w:t xml:space="preserve"> </w:t>
      </w:r>
      <w:r w:rsidR="0084444C" w:rsidRPr="009F02E8">
        <w:rPr>
          <w:sz w:val="28"/>
          <w:szCs w:val="28"/>
        </w:rPr>
        <w:t>Т</w:t>
      </w:r>
      <w:r w:rsidR="00F008B4" w:rsidRPr="009F02E8">
        <w:rPr>
          <w:sz w:val="28"/>
          <w:szCs w:val="28"/>
        </w:rPr>
        <w:t>аким образом</w:t>
      </w:r>
      <w:r w:rsidR="0084444C" w:rsidRPr="009F02E8">
        <w:rPr>
          <w:sz w:val="28"/>
          <w:szCs w:val="28"/>
        </w:rPr>
        <w:t>,</w:t>
      </w:r>
      <w:r w:rsidR="00F008B4" w:rsidRPr="009F02E8">
        <w:rPr>
          <w:sz w:val="28"/>
          <w:szCs w:val="28"/>
        </w:rPr>
        <w:t xml:space="preserve"> выплата каждому члену Совета директоров составит </w:t>
      </w:r>
      <w:r w:rsidR="009F02E8" w:rsidRPr="009F02E8">
        <w:rPr>
          <w:sz w:val="28"/>
          <w:szCs w:val="28"/>
        </w:rPr>
        <w:t>49</w:t>
      </w:r>
      <w:r w:rsidR="009F02E8">
        <w:rPr>
          <w:sz w:val="28"/>
          <w:szCs w:val="28"/>
        </w:rPr>
        <w:t xml:space="preserve"> </w:t>
      </w:r>
      <w:r w:rsidR="009F02E8" w:rsidRPr="009F02E8">
        <w:rPr>
          <w:sz w:val="28"/>
          <w:szCs w:val="28"/>
        </w:rPr>
        <w:t>110 (Сорок девять тысяч сто десять) рублей</w:t>
      </w:r>
      <w:r w:rsidR="00F008B4" w:rsidRPr="009F02E8">
        <w:rPr>
          <w:sz w:val="28"/>
          <w:szCs w:val="28"/>
        </w:rPr>
        <w:t xml:space="preserve"> один раз в квартал</w:t>
      </w:r>
      <w:r w:rsidR="00BC7B78" w:rsidRPr="009F02E8">
        <w:rPr>
          <w:sz w:val="28"/>
          <w:szCs w:val="28"/>
        </w:rPr>
        <w:t xml:space="preserve">. </w:t>
      </w:r>
    </w:p>
    <w:p w:rsidR="00F008B4" w:rsidRPr="009F02E8" w:rsidRDefault="00F008B4" w:rsidP="00614598">
      <w:pPr>
        <w:widowControl w:val="0"/>
        <w:tabs>
          <w:tab w:val="left" w:pos="9072"/>
          <w:tab w:val="left" w:pos="9639"/>
        </w:tabs>
        <w:adjustRightInd w:val="0"/>
        <w:ind w:right="50"/>
        <w:jc w:val="both"/>
        <w:rPr>
          <w:sz w:val="28"/>
          <w:szCs w:val="28"/>
        </w:rPr>
      </w:pPr>
    </w:p>
    <w:p w:rsidR="00F008B4" w:rsidRPr="00173C37" w:rsidRDefault="00F008B4" w:rsidP="00614598">
      <w:pPr>
        <w:widowControl w:val="0"/>
        <w:tabs>
          <w:tab w:val="left" w:pos="9072"/>
          <w:tab w:val="left" w:pos="9639"/>
        </w:tabs>
        <w:adjustRightInd w:val="0"/>
        <w:ind w:right="50"/>
        <w:jc w:val="both"/>
        <w:rPr>
          <w:sz w:val="28"/>
          <w:szCs w:val="28"/>
        </w:rPr>
      </w:pPr>
      <w:r w:rsidRPr="00173C37">
        <w:rPr>
          <w:sz w:val="28"/>
          <w:szCs w:val="28"/>
        </w:rPr>
        <w:t xml:space="preserve">Общий размер вознаграждения и компенсации расходов членам Совета директоров, связанных с выполнением ими функций членов Совета директоров общества </w:t>
      </w:r>
      <w:r w:rsidR="0084444C" w:rsidRPr="00173C37">
        <w:rPr>
          <w:sz w:val="28"/>
          <w:szCs w:val="28"/>
        </w:rPr>
        <w:t>составит</w:t>
      </w:r>
      <w:r w:rsidRPr="00173C37">
        <w:rPr>
          <w:sz w:val="28"/>
          <w:szCs w:val="28"/>
        </w:rPr>
        <w:t xml:space="preserve"> </w:t>
      </w:r>
      <w:r w:rsidR="009F02E8" w:rsidRPr="00173C37">
        <w:rPr>
          <w:sz w:val="28"/>
          <w:szCs w:val="28"/>
        </w:rPr>
        <w:t>1 767 960 (Один миллион семьсот шестьдесят семь тысяч девятьсот шестьдесят) рублей</w:t>
      </w:r>
      <w:r w:rsidRPr="00173C37">
        <w:rPr>
          <w:sz w:val="28"/>
          <w:szCs w:val="28"/>
        </w:rPr>
        <w:t>.</w:t>
      </w:r>
    </w:p>
    <w:p w:rsidR="00F008B4" w:rsidRPr="00173C37" w:rsidRDefault="00F008B4" w:rsidP="00614598">
      <w:pPr>
        <w:widowControl w:val="0"/>
        <w:tabs>
          <w:tab w:val="left" w:pos="9072"/>
          <w:tab w:val="left" w:pos="9639"/>
        </w:tabs>
        <w:adjustRightInd w:val="0"/>
        <w:ind w:right="50"/>
        <w:jc w:val="both"/>
        <w:rPr>
          <w:sz w:val="28"/>
          <w:szCs w:val="28"/>
        </w:rPr>
      </w:pPr>
    </w:p>
    <w:p w:rsidR="00E30931" w:rsidRPr="00E30931" w:rsidRDefault="00E30931" w:rsidP="00614598">
      <w:pPr>
        <w:widowControl w:val="0"/>
        <w:tabs>
          <w:tab w:val="left" w:pos="9072"/>
          <w:tab w:val="left" w:pos="9639"/>
        </w:tabs>
        <w:adjustRightInd w:val="0"/>
        <w:ind w:right="50"/>
        <w:jc w:val="both"/>
        <w:rPr>
          <w:b/>
          <w:sz w:val="28"/>
          <w:szCs w:val="28"/>
        </w:rPr>
      </w:pPr>
      <w:r w:rsidRPr="00E30931">
        <w:rPr>
          <w:b/>
          <w:sz w:val="28"/>
          <w:szCs w:val="28"/>
        </w:rPr>
        <w:t>Предлагается:</w:t>
      </w:r>
    </w:p>
    <w:p w:rsidR="00F008B4" w:rsidRPr="00D627A3" w:rsidRDefault="00D627A3" w:rsidP="00D627A3">
      <w:pPr>
        <w:widowControl w:val="0"/>
        <w:tabs>
          <w:tab w:val="left" w:pos="9072"/>
          <w:tab w:val="left" w:pos="9639"/>
        </w:tabs>
        <w:adjustRightInd w:val="0"/>
        <w:ind w:right="50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Установить размер вознаграждения и компенсации расходов членам Совета директоров, связанных с выполнением ими функций членов Совета директоров общества в сумме 1</w:t>
      </w:r>
      <w:r w:rsidR="009F02E8">
        <w:rPr>
          <w:sz w:val="28"/>
          <w:szCs w:val="28"/>
        </w:rPr>
        <w:t> </w:t>
      </w:r>
      <w:r w:rsidRPr="00D627A3">
        <w:rPr>
          <w:sz w:val="28"/>
          <w:szCs w:val="28"/>
        </w:rPr>
        <w:t>767</w:t>
      </w:r>
      <w:r w:rsidR="009F02E8">
        <w:rPr>
          <w:sz w:val="28"/>
          <w:szCs w:val="28"/>
        </w:rPr>
        <w:t xml:space="preserve"> </w:t>
      </w:r>
      <w:r w:rsidRPr="00D627A3">
        <w:rPr>
          <w:sz w:val="28"/>
          <w:szCs w:val="28"/>
        </w:rPr>
        <w:t>960 (Один миллион семьсот шестьдесят семь тысяч девятьсот шестьдесят) рублей. Выплата каждому члену Совета директоров производится один раз в квартал в размере 49110 (Сорок девять тысяч сто десять) рублей (50% от планируемой средней заработной платы в обществе на 2021 год). Выплату вознаграждения и компенсации расходов членам Совета директоров общества производить не из потребляемой прибыли, а в составе текущих расходов.</w:t>
      </w:r>
    </w:p>
    <w:sectPr w:rsidR="00F008B4" w:rsidRPr="00D627A3" w:rsidSect="00CB4E22">
      <w:headerReference w:type="default" r:id="rId7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0B" w:rsidRDefault="0044720B">
      <w:r>
        <w:separator/>
      </w:r>
    </w:p>
  </w:endnote>
  <w:endnote w:type="continuationSeparator" w:id="0">
    <w:p w:rsidR="0044720B" w:rsidRDefault="0044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0B" w:rsidRDefault="0044720B">
      <w:r>
        <w:separator/>
      </w:r>
    </w:p>
  </w:footnote>
  <w:footnote w:type="continuationSeparator" w:id="0">
    <w:p w:rsidR="0044720B" w:rsidRDefault="0044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0B" w:rsidRPr="0084444C" w:rsidRDefault="00A75356" w:rsidP="00A75356">
    <w:pPr>
      <w:pStyle w:val="a8"/>
      <w:pBdr>
        <w:bottom w:val="single" w:sz="4" w:space="1" w:color="auto"/>
      </w:pBdr>
      <w:tabs>
        <w:tab w:val="clear" w:pos="4677"/>
        <w:tab w:val="clear" w:pos="9355"/>
      </w:tabs>
      <w:ind w:left="2552" w:right="-399" w:hanging="2552"/>
      <w:rPr>
        <w:b/>
        <w:noProof/>
        <w:color w:val="A6A6A6" w:themeColor="background1" w:themeShade="A6"/>
        <w:sz w:val="28"/>
        <w:szCs w:val="28"/>
      </w:rPr>
    </w:pPr>
    <w:r w:rsidRPr="0084444C">
      <w:rPr>
        <w:noProof/>
        <w:sz w:val="28"/>
        <w:szCs w:val="28"/>
      </w:rPr>
      <w:drawing>
        <wp:inline distT="0" distB="0" distL="0" distR="0" wp14:anchorId="2348DD77" wp14:editId="3D64D90D">
          <wp:extent cx="1469891" cy="106680"/>
          <wp:effectExtent l="0" t="0" r="0" b="7620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UA_logo_RGB_горизон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666" cy="170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4444C">
      <w:rPr>
        <w:noProof/>
        <w:sz w:val="28"/>
        <w:szCs w:val="28"/>
      </w:rPr>
      <w:tab/>
    </w:r>
    <w:r w:rsidRPr="0084444C">
      <w:rPr>
        <w:b/>
        <w:noProof/>
        <w:color w:val="A6A6A6" w:themeColor="background1" w:themeShade="A6"/>
        <w:sz w:val="28"/>
        <w:szCs w:val="28"/>
      </w:rPr>
      <w:t>Годовое общее собрание акционеров ОАО АК «Уральские авиалинии» № 2</w:t>
    </w:r>
    <w:r w:rsidR="00D627A3">
      <w:rPr>
        <w:b/>
        <w:noProof/>
        <w:color w:val="A6A6A6" w:themeColor="background1" w:themeShade="A6"/>
        <w:sz w:val="28"/>
        <w:szCs w:val="28"/>
      </w:rPr>
      <w:t>8</w:t>
    </w:r>
    <w:r w:rsidRPr="0084444C">
      <w:rPr>
        <w:b/>
        <w:noProof/>
        <w:color w:val="A6A6A6" w:themeColor="background1" w:themeShade="A6"/>
        <w:sz w:val="28"/>
        <w:szCs w:val="28"/>
      </w:rPr>
      <w:t xml:space="preserve"> от </w:t>
    </w:r>
    <w:r w:rsidR="00D627A3">
      <w:rPr>
        <w:b/>
        <w:noProof/>
        <w:color w:val="A6A6A6" w:themeColor="background1" w:themeShade="A6"/>
        <w:sz w:val="28"/>
        <w:szCs w:val="28"/>
      </w:rPr>
      <w:t>18</w:t>
    </w:r>
    <w:r w:rsidRPr="0084444C">
      <w:rPr>
        <w:b/>
        <w:noProof/>
        <w:color w:val="A6A6A6" w:themeColor="background1" w:themeShade="A6"/>
        <w:sz w:val="28"/>
        <w:szCs w:val="28"/>
      </w:rPr>
      <w:t>.0</w:t>
    </w:r>
    <w:r w:rsidR="00D627A3">
      <w:rPr>
        <w:b/>
        <w:noProof/>
        <w:color w:val="A6A6A6" w:themeColor="background1" w:themeShade="A6"/>
        <w:sz w:val="28"/>
        <w:szCs w:val="28"/>
      </w:rPr>
      <w:t>6</w:t>
    </w:r>
    <w:r w:rsidRPr="0084444C">
      <w:rPr>
        <w:b/>
        <w:noProof/>
        <w:color w:val="A6A6A6" w:themeColor="background1" w:themeShade="A6"/>
        <w:sz w:val="28"/>
        <w:szCs w:val="28"/>
      </w:rPr>
      <w:t>.20</w:t>
    </w:r>
    <w:r w:rsidR="00D627A3">
      <w:rPr>
        <w:b/>
        <w:noProof/>
        <w:color w:val="A6A6A6" w:themeColor="background1" w:themeShade="A6"/>
        <w:sz w:val="28"/>
        <w:szCs w:val="28"/>
      </w:rPr>
      <w:t>21</w:t>
    </w:r>
    <w:r w:rsidRPr="0084444C">
      <w:rPr>
        <w:b/>
        <w:noProof/>
        <w:color w:val="A6A6A6" w:themeColor="background1" w:themeShade="A6"/>
        <w:sz w:val="28"/>
        <w:szCs w:val="28"/>
      </w:rPr>
      <w:t>г.</w:t>
    </w:r>
  </w:p>
  <w:p w:rsidR="00A75356" w:rsidRPr="00A75356" w:rsidRDefault="00A75356" w:rsidP="00A75356">
    <w:pPr>
      <w:pStyle w:val="a8"/>
      <w:pBdr>
        <w:bottom w:val="single" w:sz="4" w:space="1" w:color="auto"/>
      </w:pBdr>
      <w:tabs>
        <w:tab w:val="clear" w:pos="4677"/>
        <w:tab w:val="clear" w:pos="9355"/>
      </w:tabs>
      <w:ind w:left="2552" w:right="-399" w:hanging="2552"/>
      <w:rPr>
        <w:rFonts w:ascii="Arial" w:hAnsi="Arial" w:cs="Arial"/>
        <w:b/>
        <w:noProof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49E"/>
    <w:multiLevelType w:val="hybridMultilevel"/>
    <w:tmpl w:val="A4CCBD60"/>
    <w:lvl w:ilvl="0" w:tplc="5E204A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27CD8"/>
    <w:multiLevelType w:val="hybridMultilevel"/>
    <w:tmpl w:val="8F4E09B6"/>
    <w:lvl w:ilvl="0" w:tplc="63B0B4C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83A2A73"/>
    <w:multiLevelType w:val="multilevel"/>
    <w:tmpl w:val="65ACE32A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F6C81"/>
    <w:multiLevelType w:val="hybridMultilevel"/>
    <w:tmpl w:val="11345406"/>
    <w:lvl w:ilvl="0" w:tplc="1F0C94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13796"/>
    <w:multiLevelType w:val="multilevel"/>
    <w:tmpl w:val="4C84B148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D6E34"/>
    <w:multiLevelType w:val="multilevel"/>
    <w:tmpl w:val="FBAA66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3934970"/>
    <w:multiLevelType w:val="hybridMultilevel"/>
    <w:tmpl w:val="4ED0E224"/>
    <w:lvl w:ilvl="0" w:tplc="1F0C9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306FD"/>
    <w:multiLevelType w:val="hybridMultilevel"/>
    <w:tmpl w:val="BD969810"/>
    <w:lvl w:ilvl="0" w:tplc="6E5AD4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 w:val="0"/>
        <w:i w:val="0"/>
        <w:sz w:val="26"/>
      </w:rPr>
    </w:lvl>
    <w:lvl w:ilvl="1" w:tplc="BEF8C4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97598"/>
    <w:multiLevelType w:val="hybridMultilevel"/>
    <w:tmpl w:val="65ACE32A"/>
    <w:lvl w:ilvl="0" w:tplc="575E130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72196"/>
    <w:multiLevelType w:val="hybridMultilevel"/>
    <w:tmpl w:val="3EEC7846"/>
    <w:lvl w:ilvl="0" w:tplc="AED234C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425E2F"/>
    <w:multiLevelType w:val="hybridMultilevel"/>
    <w:tmpl w:val="32BCA952"/>
    <w:lvl w:ilvl="0" w:tplc="EFAE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57"/>
    <w:rsid w:val="00016073"/>
    <w:rsid w:val="00016BD5"/>
    <w:rsid w:val="00022345"/>
    <w:rsid w:val="00031804"/>
    <w:rsid w:val="00031AD2"/>
    <w:rsid w:val="00041598"/>
    <w:rsid w:val="0007662A"/>
    <w:rsid w:val="00096245"/>
    <w:rsid w:val="000A0EC0"/>
    <w:rsid w:val="000B72BD"/>
    <w:rsid w:val="000C194F"/>
    <w:rsid w:val="000C29DA"/>
    <w:rsid w:val="000E1837"/>
    <w:rsid w:val="000F13F8"/>
    <w:rsid w:val="000F24F3"/>
    <w:rsid w:val="001200BF"/>
    <w:rsid w:val="00125F42"/>
    <w:rsid w:val="00141DA8"/>
    <w:rsid w:val="00163C13"/>
    <w:rsid w:val="00167A33"/>
    <w:rsid w:val="00173C37"/>
    <w:rsid w:val="001762C7"/>
    <w:rsid w:val="001A7759"/>
    <w:rsid w:val="001B18D3"/>
    <w:rsid w:val="001B781D"/>
    <w:rsid w:val="001C467E"/>
    <w:rsid w:val="001D40F4"/>
    <w:rsid w:val="001E2956"/>
    <w:rsid w:val="002024DC"/>
    <w:rsid w:val="00212755"/>
    <w:rsid w:val="00213B69"/>
    <w:rsid w:val="002730CB"/>
    <w:rsid w:val="002755B5"/>
    <w:rsid w:val="00292417"/>
    <w:rsid w:val="00310B9C"/>
    <w:rsid w:val="0031111E"/>
    <w:rsid w:val="00325581"/>
    <w:rsid w:val="0034223B"/>
    <w:rsid w:val="0036588B"/>
    <w:rsid w:val="003A3A5B"/>
    <w:rsid w:val="003A4973"/>
    <w:rsid w:val="003A783F"/>
    <w:rsid w:val="003B3004"/>
    <w:rsid w:val="00410820"/>
    <w:rsid w:val="004128F3"/>
    <w:rsid w:val="00430BA6"/>
    <w:rsid w:val="00434C57"/>
    <w:rsid w:val="0044720B"/>
    <w:rsid w:val="00453D07"/>
    <w:rsid w:val="00466B6A"/>
    <w:rsid w:val="00493636"/>
    <w:rsid w:val="004B0507"/>
    <w:rsid w:val="004B0870"/>
    <w:rsid w:val="004C318C"/>
    <w:rsid w:val="004D29C8"/>
    <w:rsid w:val="004D5339"/>
    <w:rsid w:val="004D7D5A"/>
    <w:rsid w:val="004E30B5"/>
    <w:rsid w:val="004E6E0E"/>
    <w:rsid w:val="004F19BB"/>
    <w:rsid w:val="004F4749"/>
    <w:rsid w:val="005106E4"/>
    <w:rsid w:val="00526A59"/>
    <w:rsid w:val="00531E22"/>
    <w:rsid w:val="00532166"/>
    <w:rsid w:val="00551478"/>
    <w:rsid w:val="00551C1D"/>
    <w:rsid w:val="0058277D"/>
    <w:rsid w:val="005D04AB"/>
    <w:rsid w:val="00614598"/>
    <w:rsid w:val="00627074"/>
    <w:rsid w:val="00635F4C"/>
    <w:rsid w:val="00641634"/>
    <w:rsid w:val="00641930"/>
    <w:rsid w:val="00653BF9"/>
    <w:rsid w:val="006547D5"/>
    <w:rsid w:val="00655B56"/>
    <w:rsid w:val="00667184"/>
    <w:rsid w:val="006679E4"/>
    <w:rsid w:val="00682054"/>
    <w:rsid w:val="00683632"/>
    <w:rsid w:val="006A20B1"/>
    <w:rsid w:val="006B3FAF"/>
    <w:rsid w:val="006F25C3"/>
    <w:rsid w:val="006F623C"/>
    <w:rsid w:val="007116F9"/>
    <w:rsid w:val="00716500"/>
    <w:rsid w:val="0071682E"/>
    <w:rsid w:val="00735E8B"/>
    <w:rsid w:val="007428B1"/>
    <w:rsid w:val="00743BD0"/>
    <w:rsid w:val="007514D7"/>
    <w:rsid w:val="007758D1"/>
    <w:rsid w:val="0078139F"/>
    <w:rsid w:val="00782DA6"/>
    <w:rsid w:val="00787EE1"/>
    <w:rsid w:val="007A0F02"/>
    <w:rsid w:val="007A3414"/>
    <w:rsid w:val="007B5DEF"/>
    <w:rsid w:val="007D276A"/>
    <w:rsid w:val="007D4D0A"/>
    <w:rsid w:val="007E3070"/>
    <w:rsid w:val="007E4345"/>
    <w:rsid w:val="007E74D0"/>
    <w:rsid w:val="007F6296"/>
    <w:rsid w:val="00806429"/>
    <w:rsid w:val="00825018"/>
    <w:rsid w:val="0083157A"/>
    <w:rsid w:val="0084444C"/>
    <w:rsid w:val="0087445B"/>
    <w:rsid w:val="00880265"/>
    <w:rsid w:val="00896167"/>
    <w:rsid w:val="008C45F5"/>
    <w:rsid w:val="008D1336"/>
    <w:rsid w:val="008F4921"/>
    <w:rsid w:val="00942761"/>
    <w:rsid w:val="00942DE5"/>
    <w:rsid w:val="00957F6F"/>
    <w:rsid w:val="00963FDD"/>
    <w:rsid w:val="0098346D"/>
    <w:rsid w:val="009A66B4"/>
    <w:rsid w:val="009A7E78"/>
    <w:rsid w:val="009C6889"/>
    <w:rsid w:val="009D2B73"/>
    <w:rsid w:val="009E490A"/>
    <w:rsid w:val="009E7974"/>
    <w:rsid w:val="009F02E8"/>
    <w:rsid w:val="009F3DE3"/>
    <w:rsid w:val="00A0120F"/>
    <w:rsid w:val="00A12B04"/>
    <w:rsid w:val="00A14944"/>
    <w:rsid w:val="00A26AB7"/>
    <w:rsid w:val="00A4149D"/>
    <w:rsid w:val="00A414D1"/>
    <w:rsid w:val="00A55639"/>
    <w:rsid w:val="00A63159"/>
    <w:rsid w:val="00A73608"/>
    <w:rsid w:val="00A73BEF"/>
    <w:rsid w:val="00A75356"/>
    <w:rsid w:val="00A877B1"/>
    <w:rsid w:val="00A96B78"/>
    <w:rsid w:val="00AA0066"/>
    <w:rsid w:val="00AA4BE1"/>
    <w:rsid w:val="00AC1CF2"/>
    <w:rsid w:val="00AE1488"/>
    <w:rsid w:val="00B04D94"/>
    <w:rsid w:val="00B14C0F"/>
    <w:rsid w:val="00B21B3E"/>
    <w:rsid w:val="00B232B5"/>
    <w:rsid w:val="00B3143C"/>
    <w:rsid w:val="00B5057D"/>
    <w:rsid w:val="00B71087"/>
    <w:rsid w:val="00BC1822"/>
    <w:rsid w:val="00BC7B78"/>
    <w:rsid w:val="00BD07CD"/>
    <w:rsid w:val="00BE15FE"/>
    <w:rsid w:val="00BE3C1F"/>
    <w:rsid w:val="00C23ED8"/>
    <w:rsid w:val="00C4218A"/>
    <w:rsid w:val="00C622F2"/>
    <w:rsid w:val="00C72E5A"/>
    <w:rsid w:val="00C73BC7"/>
    <w:rsid w:val="00C81BD1"/>
    <w:rsid w:val="00CA17C9"/>
    <w:rsid w:val="00CB4E22"/>
    <w:rsid w:val="00CD3E54"/>
    <w:rsid w:val="00D04A00"/>
    <w:rsid w:val="00D13F33"/>
    <w:rsid w:val="00D1402D"/>
    <w:rsid w:val="00D52CD6"/>
    <w:rsid w:val="00D627A3"/>
    <w:rsid w:val="00DA07D6"/>
    <w:rsid w:val="00DB5A08"/>
    <w:rsid w:val="00DC7CEE"/>
    <w:rsid w:val="00DE415C"/>
    <w:rsid w:val="00DF41E3"/>
    <w:rsid w:val="00DF42FD"/>
    <w:rsid w:val="00DF67CB"/>
    <w:rsid w:val="00E12531"/>
    <w:rsid w:val="00E30931"/>
    <w:rsid w:val="00E4448A"/>
    <w:rsid w:val="00E46EB9"/>
    <w:rsid w:val="00E534DB"/>
    <w:rsid w:val="00E615FB"/>
    <w:rsid w:val="00E66F88"/>
    <w:rsid w:val="00E76A03"/>
    <w:rsid w:val="00EA76DA"/>
    <w:rsid w:val="00EB74B6"/>
    <w:rsid w:val="00EC46D1"/>
    <w:rsid w:val="00EE53E4"/>
    <w:rsid w:val="00EE6E2C"/>
    <w:rsid w:val="00EF75F9"/>
    <w:rsid w:val="00F008B4"/>
    <w:rsid w:val="00F05687"/>
    <w:rsid w:val="00F2297A"/>
    <w:rsid w:val="00F542EA"/>
    <w:rsid w:val="00F6327E"/>
    <w:rsid w:val="00F70C51"/>
    <w:rsid w:val="00FB33DD"/>
    <w:rsid w:val="00F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31A8271"/>
  <w15:docId w15:val="{F3BA0F3B-B41F-40A9-9408-C047C9D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4C57"/>
    <w:pPr>
      <w:jc w:val="both"/>
    </w:pPr>
    <w:rPr>
      <w:szCs w:val="20"/>
    </w:rPr>
  </w:style>
  <w:style w:type="table" w:styleId="a4">
    <w:name w:val="Table Grid"/>
    <w:basedOn w:val="a1"/>
    <w:rsid w:val="00434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A3A5B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2755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footer"/>
    <w:basedOn w:val="a"/>
    <w:rsid w:val="00F056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05687"/>
  </w:style>
  <w:style w:type="paragraph" w:styleId="a8">
    <w:name w:val="header"/>
    <w:basedOn w:val="a"/>
    <w:link w:val="a9"/>
    <w:rsid w:val="00F056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A75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2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Администратор</dc:creator>
  <cp:keywords/>
  <dc:description/>
  <cp:lastModifiedBy>Трачук Светлана Владимировна</cp:lastModifiedBy>
  <cp:revision>4</cp:revision>
  <cp:lastPrinted>2019-04-04T06:56:00Z</cp:lastPrinted>
  <dcterms:created xsi:type="dcterms:W3CDTF">2021-05-27T08:36:00Z</dcterms:created>
  <dcterms:modified xsi:type="dcterms:W3CDTF">2021-05-27T08:46:00Z</dcterms:modified>
</cp:coreProperties>
</file>